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965" w:rsidRPr="00970BD8" w:rsidRDefault="007A2965" w:rsidP="005D1D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BD8">
        <w:rPr>
          <w:rFonts w:ascii="Times New Roman" w:hAnsi="Times New Roman" w:cs="Times New Roman"/>
          <w:b/>
          <w:sz w:val="28"/>
          <w:szCs w:val="28"/>
        </w:rPr>
        <w:t>Первичная медико-санитарная помощь детям</w:t>
      </w:r>
    </w:p>
    <w:p w:rsidR="0085700E" w:rsidRPr="00970BD8" w:rsidRDefault="0085700E" w:rsidP="005D1D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BD8">
        <w:rPr>
          <w:rFonts w:ascii="Times New Roman" w:hAnsi="Times New Roman" w:cs="Times New Roman"/>
          <w:b/>
          <w:sz w:val="28"/>
          <w:szCs w:val="28"/>
        </w:rPr>
        <w:t>Вопросы к экзамену</w:t>
      </w:r>
    </w:p>
    <w:p w:rsidR="008A3E46" w:rsidRPr="0085700E" w:rsidRDefault="008A3E46" w:rsidP="005D1D8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51C3" w:rsidRPr="00970BD8" w:rsidRDefault="00606982" w:rsidP="005D1D86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70BD8">
        <w:rPr>
          <w:rFonts w:ascii="Times New Roman" w:hAnsi="Times New Roman" w:cs="Times New Roman"/>
          <w:sz w:val="24"/>
          <w:szCs w:val="24"/>
        </w:rPr>
        <w:t>Периоды детского возраста. М</w:t>
      </w:r>
      <w:r w:rsidR="00970BD8">
        <w:rPr>
          <w:rFonts w:ascii="Times New Roman" w:hAnsi="Times New Roman" w:cs="Times New Roman"/>
          <w:sz w:val="24"/>
          <w:szCs w:val="24"/>
        </w:rPr>
        <w:t>орфофункциональные особенности</w:t>
      </w:r>
      <w:r w:rsidRPr="00970BD8">
        <w:rPr>
          <w:rFonts w:ascii="Times New Roman" w:hAnsi="Times New Roman" w:cs="Times New Roman"/>
          <w:sz w:val="24"/>
          <w:szCs w:val="24"/>
        </w:rPr>
        <w:t xml:space="preserve"> неонатальн</w:t>
      </w:r>
      <w:r w:rsidR="00970BD8">
        <w:rPr>
          <w:rFonts w:ascii="Times New Roman" w:hAnsi="Times New Roman" w:cs="Times New Roman"/>
          <w:sz w:val="24"/>
          <w:szCs w:val="24"/>
        </w:rPr>
        <w:t>ого и грудного периодов</w:t>
      </w:r>
      <w:r w:rsidRPr="00970BD8">
        <w:rPr>
          <w:rFonts w:ascii="Times New Roman" w:hAnsi="Times New Roman" w:cs="Times New Roman"/>
          <w:sz w:val="24"/>
          <w:szCs w:val="24"/>
        </w:rPr>
        <w:t xml:space="preserve"> детского возраста. Особенности развития недоношенных детей. Сестринские патронажи к новорожденным, детям пер</w:t>
      </w:r>
      <w:r w:rsidR="004751C3" w:rsidRPr="00970BD8">
        <w:rPr>
          <w:rFonts w:ascii="Times New Roman" w:hAnsi="Times New Roman" w:cs="Times New Roman"/>
          <w:sz w:val="24"/>
          <w:szCs w:val="24"/>
        </w:rPr>
        <w:t>вого года жизни.</w:t>
      </w:r>
    </w:p>
    <w:p w:rsidR="00606982" w:rsidRPr="00970BD8" w:rsidRDefault="00606982" w:rsidP="005D1D86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970B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982" w:rsidRPr="00970BD8" w:rsidRDefault="00606982" w:rsidP="005D1D86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70BD8">
        <w:rPr>
          <w:rFonts w:ascii="Times New Roman" w:hAnsi="Times New Roman" w:cs="Times New Roman"/>
          <w:sz w:val="24"/>
          <w:szCs w:val="24"/>
        </w:rPr>
        <w:t>Комплексная оценка здоровь</w:t>
      </w:r>
      <w:r w:rsidR="008A7DE3">
        <w:rPr>
          <w:rFonts w:ascii="Times New Roman" w:hAnsi="Times New Roman" w:cs="Times New Roman"/>
          <w:sz w:val="24"/>
          <w:szCs w:val="24"/>
        </w:rPr>
        <w:t>я детей. Критерии здоровья</w:t>
      </w:r>
      <w:r w:rsidRPr="00970BD8">
        <w:rPr>
          <w:rFonts w:ascii="Times New Roman" w:hAnsi="Times New Roman" w:cs="Times New Roman"/>
          <w:sz w:val="24"/>
          <w:szCs w:val="24"/>
        </w:rPr>
        <w:t>. Скрининговая оценка физического развития с помощью центильных таблиц. Определение группы здоровья и физкультурной группы. Рекомендации: профилактические, оздоровительные, лечебные.</w:t>
      </w:r>
    </w:p>
    <w:p w:rsidR="00606982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 xml:space="preserve">Заболевания кожи и пупка новорожденных и недоношенных детей. Клинические проявления, особенности ухода, показания к госпитализации. </w:t>
      </w:r>
    </w:p>
    <w:p w:rsidR="00606982" w:rsidRPr="00970BD8" w:rsidRDefault="00606982" w:rsidP="005D1D86">
      <w:pPr>
        <w:pStyle w:val="a3"/>
        <w:tabs>
          <w:tab w:val="left" w:pos="4253"/>
        </w:tabs>
        <w:spacing w:after="0" w:line="240" w:lineRule="auto"/>
        <w:ind w:left="360"/>
        <w:rPr>
          <w:rFonts w:cs="Times New Roman"/>
          <w:sz w:val="24"/>
          <w:szCs w:val="24"/>
        </w:rPr>
      </w:pPr>
    </w:p>
    <w:p w:rsidR="00606982" w:rsidRPr="00970BD8" w:rsidRDefault="00606982" w:rsidP="005D1D86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70BD8">
        <w:rPr>
          <w:rFonts w:ascii="Times New Roman" w:hAnsi="Times New Roman" w:cs="Times New Roman"/>
          <w:sz w:val="24"/>
          <w:szCs w:val="24"/>
        </w:rPr>
        <w:t>Перинатальные поражения ЦНС. Основные клинические синдромы. Особенности ухода, режима и реабилитации.</w:t>
      </w:r>
    </w:p>
    <w:p w:rsidR="00606982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>Рахит. Причины возникновения, патогенез, основные клинические симптомы, основные принципы лечения, организация ухода, диспансерное наблюдение. Неспецифическая и специфическая профилактика рахита. Спазмофилия, причины возникновения, клинические проявления, особенности питания и лечение.</w:t>
      </w:r>
    </w:p>
    <w:p w:rsidR="00606982" w:rsidRPr="00970BD8" w:rsidRDefault="00606982" w:rsidP="005D1D86">
      <w:pPr>
        <w:pStyle w:val="a3"/>
        <w:tabs>
          <w:tab w:val="left" w:pos="4253"/>
        </w:tabs>
        <w:spacing w:after="0" w:line="240" w:lineRule="auto"/>
        <w:ind w:left="360"/>
        <w:rPr>
          <w:rFonts w:cs="Times New Roman"/>
          <w:sz w:val="24"/>
          <w:szCs w:val="24"/>
        </w:rPr>
      </w:pPr>
    </w:p>
    <w:p w:rsidR="004751C3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>Экссудативно-катаральный</w:t>
      </w:r>
      <w:r w:rsidR="004751C3" w:rsidRPr="00970BD8">
        <w:rPr>
          <w:rFonts w:cs="Times New Roman"/>
          <w:sz w:val="24"/>
          <w:szCs w:val="24"/>
        </w:rPr>
        <w:t xml:space="preserve"> диатез у детей. Причины заболевания, основные клинические проявления, основные принципы лечения. Особенности питания детей с </w:t>
      </w:r>
      <w:r w:rsidR="009625A4" w:rsidRPr="00970BD8">
        <w:rPr>
          <w:rFonts w:cs="Times New Roman"/>
          <w:sz w:val="24"/>
          <w:szCs w:val="24"/>
        </w:rPr>
        <w:t>ЭКД</w:t>
      </w:r>
      <w:r w:rsidR="004751C3" w:rsidRPr="00970BD8">
        <w:rPr>
          <w:rFonts w:cs="Times New Roman"/>
          <w:sz w:val="24"/>
          <w:szCs w:val="24"/>
        </w:rPr>
        <w:t xml:space="preserve">, организация ухода, диспансерное наблюдение, профилактика. </w:t>
      </w:r>
    </w:p>
    <w:p w:rsidR="004751C3" w:rsidRPr="00970BD8" w:rsidRDefault="004751C3" w:rsidP="005D1D86">
      <w:pPr>
        <w:pStyle w:val="a3"/>
        <w:tabs>
          <w:tab w:val="left" w:pos="4253"/>
        </w:tabs>
        <w:spacing w:after="0" w:line="240" w:lineRule="auto"/>
        <w:ind w:left="360"/>
        <w:rPr>
          <w:rFonts w:cs="Times New Roman"/>
          <w:sz w:val="24"/>
          <w:szCs w:val="24"/>
        </w:rPr>
      </w:pPr>
    </w:p>
    <w:p w:rsidR="00606982" w:rsidRPr="00970BD8" w:rsidRDefault="004751C3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>Н</w:t>
      </w:r>
      <w:r w:rsidR="00606982" w:rsidRPr="00970BD8">
        <w:rPr>
          <w:rFonts w:cs="Times New Roman"/>
          <w:sz w:val="24"/>
          <w:szCs w:val="24"/>
        </w:rPr>
        <w:t>ервно-артритический диатез у детей. Сущность заболе</w:t>
      </w:r>
      <w:r w:rsidRPr="00970BD8">
        <w:rPr>
          <w:rFonts w:cs="Times New Roman"/>
          <w:sz w:val="24"/>
          <w:szCs w:val="24"/>
        </w:rPr>
        <w:t>вания, основные клинические синдромы</w:t>
      </w:r>
      <w:r w:rsidR="00606982" w:rsidRPr="00970BD8">
        <w:rPr>
          <w:rFonts w:cs="Times New Roman"/>
          <w:sz w:val="24"/>
          <w:szCs w:val="24"/>
        </w:rPr>
        <w:t xml:space="preserve">, основные принципы лечения. Особенности питания детей с </w:t>
      </w:r>
      <w:r w:rsidR="009625A4" w:rsidRPr="00970BD8">
        <w:rPr>
          <w:rFonts w:cs="Times New Roman"/>
          <w:sz w:val="24"/>
          <w:szCs w:val="24"/>
        </w:rPr>
        <w:t>НАД</w:t>
      </w:r>
      <w:r w:rsidR="00606982" w:rsidRPr="00970BD8">
        <w:rPr>
          <w:rFonts w:cs="Times New Roman"/>
          <w:sz w:val="24"/>
          <w:szCs w:val="24"/>
        </w:rPr>
        <w:t xml:space="preserve">, организация ухода, диспансерное наблюдение, профилактика. </w:t>
      </w:r>
    </w:p>
    <w:p w:rsidR="00606982" w:rsidRPr="00970BD8" w:rsidRDefault="00606982" w:rsidP="005D1D86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06982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>Хронические нарушения питания. Варианты течения гипотрофии</w:t>
      </w:r>
      <w:r w:rsidR="008A7DE3">
        <w:rPr>
          <w:rFonts w:cs="Times New Roman"/>
          <w:sz w:val="24"/>
          <w:szCs w:val="24"/>
        </w:rPr>
        <w:t>,</w:t>
      </w:r>
      <w:r w:rsidRPr="00970BD8">
        <w:rPr>
          <w:rFonts w:cs="Times New Roman"/>
          <w:sz w:val="24"/>
          <w:szCs w:val="24"/>
        </w:rPr>
        <w:t xml:space="preserve"> </w:t>
      </w:r>
      <w:proofErr w:type="spellStart"/>
      <w:r w:rsidRPr="00970BD8">
        <w:rPr>
          <w:rFonts w:cs="Times New Roman"/>
          <w:sz w:val="24"/>
          <w:szCs w:val="24"/>
        </w:rPr>
        <w:t>паратрофия</w:t>
      </w:r>
      <w:proofErr w:type="spellEnd"/>
      <w:r w:rsidRPr="00970BD8">
        <w:rPr>
          <w:rFonts w:cs="Times New Roman"/>
          <w:sz w:val="24"/>
          <w:szCs w:val="24"/>
        </w:rPr>
        <w:t xml:space="preserve"> и ожирение у детей. Причины заболевания, основные клинические симптомы. Особенности диетотерапии, основные принципы лечения, организация ухода, диспансерное наблюдение, профилактика. </w:t>
      </w:r>
    </w:p>
    <w:p w:rsidR="00606982" w:rsidRPr="00970BD8" w:rsidRDefault="00606982" w:rsidP="005D1D86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06982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 xml:space="preserve">ОРВИ у детей. Причины частой заболеваемости. Этиология, </w:t>
      </w:r>
      <w:r w:rsidR="004751C3" w:rsidRPr="00970BD8">
        <w:rPr>
          <w:rFonts w:cs="Times New Roman"/>
          <w:sz w:val="24"/>
          <w:szCs w:val="24"/>
        </w:rPr>
        <w:t xml:space="preserve">пути передачи, </w:t>
      </w:r>
      <w:r w:rsidRPr="00970BD8">
        <w:rPr>
          <w:rFonts w:cs="Times New Roman"/>
          <w:sz w:val="24"/>
          <w:szCs w:val="24"/>
        </w:rPr>
        <w:t xml:space="preserve">клинические </w:t>
      </w:r>
      <w:r w:rsidR="004751C3" w:rsidRPr="00970BD8">
        <w:rPr>
          <w:rFonts w:cs="Times New Roman"/>
          <w:sz w:val="24"/>
          <w:szCs w:val="24"/>
        </w:rPr>
        <w:t>проявления</w:t>
      </w:r>
      <w:r w:rsidRPr="00970BD8">
        <w:rPr>
          <w:rFonts w:cs="Times New Roman"/>
          <w:sz w:val="24"/>
          <w:szCs w:val="24"/>
        </w:rPr>
        <w:t xml:space="preserve">, </w:t>
      </w:r>
      <w:r w:rsidR="004751C3" w:rsidRPr="00970BD8">
        <w:rPr>
          <w:rFonts w:cs="Times New Roman"/>
          <w:sz w:val="24"/>
          <w:szCs w:val="24"/>
        </w:rPr>
        <w:t>уход за больными, профилактика</w:t>
      </w:r>
      <w:r w:rsidRPr="00970BD8">
        <w:rPr>
          <w:rFonts w:cs="Times New Roman"/>
          <w:sz w:val="24"/>
          <w:szCs w:val="24"/>
        </w:rPr>
        <w:t xml:space="preserve">. </w:t>
      </w:r>
    </w:p>
    <w:p w:rsidR="00606982" w:rsidRPr="00970BD8" w:rsidRDefault="00606982" w:rsidP="005D1D86">
      <w:pPr>
        <w:pStyle w:val="a3"/>
        <w:spacing w:after="0"/>
        <w:rPr>
          <w:rFonts w:cs="Times New Roman"/>
          <w:sz w:val="24"/>
          <w:szCs w:val="24"/>
          <w:highlight w:val="green"/>
        </w:rPr>
      </w:pPr>
    </w:p>
    <w:p w:rsidR="004751C3" w:rsidRPr="00970BD8" w:rsidRDefault="004751C3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 xml:space="preserve"> </w:t>
      </w:r>
      <w:r w:rsidR="00606982" w:rsidRPr="00970BD8">
        <w:rPr>
          <w:rFonts w:cs="Times New Roman"/>
          <w:sz w:val="24"/>
          <w:szCs w:val="24"/>
        </w:rPr>
        <w:t>Бронхиты,</w:t>
      </w:r>
      <w:r w:rsidRPr="00970BD8">
        <w:rPr>
          <w:rFonts w:cs="Times New Roman"/>
          <w:sz w:val="24"/>
          <w:szCs w:val="24"/>
        </w:rPr>
        <w:t xml:space="preserve"> этиология,</w:t>
      </w:r>
      <w:r w:rsidR="00606982" w:rsidRPr="00970BD8">
        <w:rPr>
          <w:rFonts w:cs="Times New Roman"/>
          <w:sz w:val="24"/>
          <w:szCs w:val="24"/>
        </w:rPr>
        <w:t xml:space="preserve"> классификация, клинические проявления, принципы лечения и ухода.</w:t>
      </w:r>
      <w:r w:rsidR="009625A4" w:rsidRPr="00970BD8">
        <w:rPr>
          <w:rFonts w:cs="Times New Roman"/>
          <w:sz w:val="24"/>
          <w:szCs w:val="24"/>
        </w:rPr>
        <w:t xml:space="preserve"> Диспансеризация.</w:t>
      </w:r>
    </w:p>
    <w:p w:rsidR="004751C3" w:rsidRPr="00970BD8" w:rsidRDefault="004751C3" w:rsidP="005D1D86">
      <w:pPr>
        <w:pStyle w:val="a3"/>
        <w:spacing w:after="0"/>
        <w:rPr>
          <w:rFonts w:cs="Times New Roman"/>
          <w:sz w:val="24"/>
          <w:szCs w:val="24"/>
        </w:rPr>
      </w:pPr>
    </w:p>
    <w:p w:rsidR="00606982" w:rsidRPr="00970BD8" w:rsidRDefault="004751C3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 xml:space="preserve"> </w:t>
      </w:r>
      <w:r w:rsidR="00606982" w:rsidRPr="00970BD8">
        <w:rPr>
          <w:rFonts w:cs="Times New Roman"/>
          <w:sz w:val="24"/>
          <w:szCs w:val="24"/>
        </w:rPr>
        <w:t>Пневмон</w:t>
      </w:r>
      <w:r w:rsidRPr="00970BD8">
        <w:rPr>
          <w:rFonts w:cs="Times New Roman"/>
          <w:sz w:val="24"/>
          <w:szCs w:val="24"/>
        </w:rPr>
        <w:t>ии у детей. Этиология</w:t>
      </w:r>
      <w:r w:rsidR="00606982" w:rsidRPr="00970BD8">
        <w:rPr>
          <w:rFonts w:cs="Times New Roman"/>
          <w:sz w:val="24"/>
          <w:szCs w:val="24"/>
        </w:rPr>
        <w:t>,</w:t>
      </w:r>
      <w:r w:rsidRPr="00970BD8">
        <w:rPr>
          <w:rFonts w:cs="Times New Roman"/>
          <w:sz w:val="24"/>
          <w:szCs w:val="24"/>
        </w:rPr>
        <w:t xml:space="preserve"> патогенез,</w:t>
      </w:r>
      <w:r w:rsidR="00606982" w:rsidRPr="00970BD8">
        <w:rPr>
          <w:rFonts w:cs="Times New Roman"/>
          <w:sz w:val="24"/>
          <w:szCs w:val="24"/>
        </w:rPr>
        <w:t xml:space="preserve"> основные клинические симптомы, особенности течения пневмонии у детей до года. Принципы лечения, организация ухода, диспансерное наблюдение, профилактика.</w:t>
      </w:r>
    </w:p>
    <w:p w:rsidR="00606982" w:rsidRPr="00970BD8" w:rsidRDefault="00606982" w:rsidP="005D1D86">
      <w:pPr>
        <w:pStyle w:val="a3"/>
        <w:spacing w:after="0"/>
        <w:rPr>
          <w:rFonts w:cs="Times New Roman"/>
          <w:sz w:val="24"/>
          <w:szCs w:val="24"/>
        </w:rPr>
      </w:pPr>
    </w:p>
    <w:p w:rsidR="00606982" w:rsidRPr="00970BD8" w:rsidRDefault="004751C3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 xml:space="preserve"> </w:t>
      </w:r>
      <w:r w:rsidR="00606982" w:rsidRPr="00970BD8">
        <w:rPr>
          <w:rFonts w:cs="Times New Roman"/>
          <w:sz w:val="24"/>
          <w:szCs w:val="24"/>
        </w:rPr>
        <w:t>Бронхиальная астма у детей. Причины, патогенез, клинические проявления. Рекомендации по режиму и питанию. Базисная терапия и терапия приступа бронхиальной астмы у детей.</w:t>
      </w:r>
    </w:p>
    <w:p w:rsidR="00606982" w:rsidRPr="00970BD8" w:rsidRDefault="00606982" w:rsidP="005D1D86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14B7F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 xml:space="preserve"> Острый и хронический гастрит, гастродуоденит</w:t>
      </w:r>
      <w:r w:rsidR="00035567" w:rsidRPr="00970BD8">
        <w:rPr>
          <w:rFonts w:cs="Times New Roman"/>
          <w:sz w:val="24"/>
          <w:szCs w:val="24"/>
        </w:rPr>
        <w:t>, язвенная болезнь желудка и двенадцатиперстной кишки у детей</w:t>
      </w:r>
      <w:r w:rsidRPr="00970BD8">
        <w:rPr>
          <w:rFonts w:cs="Times New Roman"/>
          <w:sz w:val="24"/>
          <w:szCs w:val="24"/>
        </w:rPr>
        <w:t>.</w:t>
      </w:r>
      <w:r w:rsidR="004751C3" w:rsidRPr="00970BD8">
        <w:rPr>
          <w:rFonts w:cs="Times New Roman"/>
          <w:sz w:val="24"/>
          <w:szCs w:val="24"/>
        </w:rPr>
        <w:t xml:space="preserve"> Причины, основные клинические синдромы, принципы лечения, диетотерапии.</w:t>
      </w:r>
      <w:r w:rsidR="00035567" w:rsidRPr="00970BD8">
        <w:rPr>
          <w:rFonts w:cs="Times New Roman"/>
          <w:sz w:val="24"/>
          <w:szCs w:val="24"/>
        </w:rPr>
        <w:t xml:space="preserve"> </w:t>
      </w:r>
      <w:r w:rsidR="004751C3" w:rsidRPr="00970BD8">
        <w:rPr>
          <w:rFonts w:cs="Times New Roman"/>
          <w:sz w:val="24"/>
          <w:szCs w:val="24"/>
        </w:rPr>
        <w:t>Диспансерное</w:t>
      </w:r>
      <w:r w:rsidR="00035567" w:rsidRPr="00970BD8">
        <w:rPr>
          <w:rFonts w:cs="Times New Roman"/>
          <w:sz w:val="24"/>
          <w:szCs w:val="24"/>
        </w:rPr>
        <w:t xml:space="preserve"> </w:t>
      </w:r>
      <w:r w:rsidR="004751C3" w:rsidRPr="00970BD8">
        <w:rPr>
          <w:rFonts w:cs="Times New Roman"/>
          <w:sz w:val="24"/>
          <w:szCs w:val="24"/>
        </w:rPr>
        <w:t>наблюдение, профилактика.</w:t>
      </w:r>
    </w:p>
    <w:p w:rsidR="00914B7F" w:rsidRPr="00970BD8" w:rsidRDefault="00914B7F" w:rsidP="005D1D86">
      <w:pPr>
        <w:pStyle w:val="a3"/>
        <w:spacing w:after="0"/>
        <w:rPr>
          <w:rFonts w:cs="Times New Roman"/>
          <w:sz w:val="24"/>
          <w:szCs w:val="24"/>
        </w:rPr>
      </w:pPr>
    </w:p>
    <w:p w:rsidR="00606982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 xml:space="preserve"> </w:t>
      </w:r>
      <w:r w:rsidR="00035567" w:rsidRPr="00970BD8">
        <w:rPr>
          <w:rFonts w:cs="Times New Roman"/>
          <w:sz w:val="24"/>
          <w:szCs w:val="24"/>
        </w:rPr>
        <w:t xml:space="preserve"> Дискинезия желчевыводящих путей </w:t>
      </w:r>
      <w:r w:rsidRPr="00970BD8">
        <w:rPr>
          <w:rFonts w:cs="Times New Roman"/>
          <w:sz w:val="24"/>
          <w:szCs w:val="24"/>
        </w:rPr>
        <w:t>у детей. Сущность заболевания, основные клинические симптомы, основные принципы лечения,</w:t>
      </w:r>
      <w:r w:rsidR="00035567" w:rsidRPr="00970BD8">
        <w:rPr>
          <w:rFonts w:cs="Times New Roman"/>
          <w:sz w:val="24"/>
          <w:szCs w:val="24"/>
        </w:rPr>
        <w:t xml:space="preserve"> диетотерапия</w:t>
      </w:r>
      <w:r w:rsidRPr="00970BD8">
        <w:rPr>
          <w:rFonts w:cs="Times New Roman"/>
          <w:sz w:val="24"/>
          <w:szCs w:val="24"/>
        </w:rPr>
        <w:t>, диспансерное наблюдение, профилактика.</w:t>
      </w:r>
    </w:p>
    <w:p w:rsidR="00606982" w:rsidRPr="00970BD8" w:rsidRDefault="00606982" w:rsidP="005D1D86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06982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lastRenderedPageBreak/>
        <w:t>Инфекция мочевыводящих путей, острый и хронический пиелонефрит. Причины, основные клинические проявления, методы лабораторной диагностики. Основные принципы лечения. Рекомендации по режиму, питанию, питьевому режиму, закаливанию, физической нагрузке.</w:t>
      </w:r>
      <w:r w:rsidR="00035567" w:rsidRPr="00970BD8">
        <w:rPr>
          <w:rFonts w:cs="Times New Roman"/>
          <w:sz w:val="24"/>
          <w:szCs w:val="24"/>
        </w:rPr>
        <w:t xml:space="preserve"> Диспансерное наблюдение.</w:t>
      </w:r>
    </w:p>
    <w:p w:rsidR="00606982" w:rsidRPr="00970BD8" w:rsidRDefault="00606982" w:rsidP="005D1D86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35567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 xml:space="preserve"> Острый постстрептококковый гломерулонефрит. Причины, основные клинические синдромы, методы лабораторной диагностики. Рекомендации по режиму, питанию, питьевому режиму. Основные принципы лечения. Понятие о хронической почечной недостаточности.</w:t>
      </w:r>
      <w:r w:rsidR="00035567" w:rsidRPr="00970BD8">
        <w:rPr>
          <w:rFonts w:cs="Times New Roman"/>
          <w:sz w:val="24"/>
          <w:szCs w:val="24"/>
        </w:rPr>
        <w:t xml:space="preserve"> Диспансерное наблюдение.</w:t>
      </w:r>
    </w:p>
    <w:p w:rsidR="00035567" w:rsidRPr="00970BD8" w:rsidRDefault="00035567" w:rsidP="005D1D86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14B7F" w:rsidRPr="00970BD8" w:rsidRDefault="00035567" w:rsidP="005D1D86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70BD8">
        <w:rPr>
          <w:rFonts w:ascii="Times New Roman" w:hAnsi="Times New Roman" w:cs="Times New Roman"/>
          <w:sz w:val="24"/>
          <w:szCs w:val="24"/>
        </w:rPr>
        <w:t xml:space="preserve"> </w:t>
      </w:r>
      <w:r w:rsidR="00914B7F" w:rsidRPr="00970BD8">
        <w:rPr>
          <w:rFonts w:ascii="Times New Roman" w:hAnsi="Times New Roman" w:cs="Times New Roman"/>
          <w:sz w:val="24"/>
          <w:szCs w:val="24"/>
        </w:rPr>
        <w:t xml:space="preserve">Железодефицитные анемии у детей. </w:t>
      </w:r>
      <w:r w:rsidRPr="00970BD8">
        <w:rPr>
          <w:rFonts w:ascii="Times New Roman" w:hAnsi="Times New Roman" w:cs="Times New Roman"/>
          <w:sz w:val="24"/>
          <w:szCs w:val="24"/>
        </w:rPr>
        <w:t>П</w:t>
      </w:r>
      <w:r w:rsidR="00914B7F" w:rsidRPr="00970BD8">
        <w:rPr>
          <w:rFonts w:ascii="Times New Roman" w:hAnsi="Times New Roman" w:cs="Times New Roman"/>
          <w:sz w:val="24"/>
          <w:szCs w:val="24"/>
        </w:rPr>
        <w:t>ричины</w:t>
      </w:r>
      <w:r w:rsidRPr="00970BD8">
        <w:rPr>
          <w:rFonts w:ascii="Times New Roman" w:hAnsi="Times New Roman" w:cs="Times New Roman"/>
          <w:sz w:val="24"/>
          <w:szCs w:val="24"/>
        </w:rPr>
        <w:t xml:space="preserve"> заболевания</w:t>
      </w:r>
      <w:r w:rsidR="00914B7F" w:rsidRPr="00970BD8">
        <w:rPr>
          <w:rFonts w:ascii="Times New Roman" w:hAnsi="Times New Roman" w:cs="Times New Roman"/>
          <w:sz w:val="24"/>
          <w:szCs w:val="24"/>
        </w:rPr>
        <w:t>, основные клинические си</w:t>
      </w:r>
      <w:r w:rsidRPr="00970BD8">
        <w:rPr>
          <w:rFonts w:ascii="Times New Roman" w:hAnsi="Times New Roman" w:cs="Times New Roman"/>
          <w:sz w:val="24"/>
          <w:szCs w:val="24"/>
        </w:rPr>
        <w:t>ндромы</w:t>
      </w:r>
      <w:r w:rsidR="00914B7F" w:rsidRPr="00970BD8">
        <w:rPr>
          <w:rFonts w:ascii="Times New Roman" w:hAnsi="Times New Roman" w:cs="Times New Roman"/>
          <w:sz w:val="24"/>
          <w:szCs w:val="24"/>
        </w:rPr>
        <w:t xml:space="preserve">, </w:t>
      </w:r>
      <w:r w:rsidRPr="00970BD8">
        <w:rPr>
          <w:rFonts w:ascii="Times New Roman" w:hAnsi="Times New Roman" w:cs="Times New Roman"/>
          <w:sz w:val="24"/>
          <w:szCs w:val="24"/>
        </w:rPr>
        <w:t xml:space="preserve">лабораторные исследования, </w:t>
      </w:r>
      <w:r w:rsidR="00914B7F" w:rsidRPr="00970BD8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970BD8">
        <w:rPr>
          <w:rFonts w:ascii="Times New Roman" w:hAnsi="Times New Roman" w:cs="Times New Roman"/>
          <w:sz w:val="24"/>
          <w:szCs w:val="24"/>
        </w:rPr>
        <w:t xml:space="preserve">препараты для лечения.  Рекомендации по </w:t>
      </w:r>
      <w:r w:rsidR="00914B7F" w:rsidRPr="00970BD8">
        <w:rPr>
          <w:rFonts w:ascii="Times New Roman" w:hAnsi="Times New Roman" w:cs="Times New Roman"/>
          <w:sz w:val="24"/>
          <w:szCs w:val="24"/>
        </w:rPr>
        <w:t>уход</w:t>
      </w:r>
      <w:r w:rsidRPr="00970BD8">
        <w:rPr>
          <w:rFonts w:ascii="Times New Roman" w:hAnsi="Times New Roman" w:cs="Times New Roman"/>
          <w:sz w:val="24"/>
          <w:szCs w:val="24"/>
        </w:rPr>
        <w:t>у и питанию</w:t>
      </w:r>
      <w:r w:rsidR="00914B7F" w:rsidRPr="00970BD8">
        <w:rPr>
          <w:rFonts w:ascii="Times New Roman" w:hAnsi="Times New Roman" w:cs="Times New Roman"/>
          <w:sz w:val="24"/>
          <w:szCs w:val="24"/>
        </w:rPr>
        <w:t xml:space="preserve">, диспансерное наблюдение, профилактика. </w:t>
      </w:r>
    </w:p>
    <w:p w:rsidR="00914B7F" w:rsidRPr="00970BD8" w:rsidRDefault="00914B7F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>Г</w:t>
      </w:r>
      <w:r w:rsidR="00035567" w:rsidRPr="00970BD8">
        <w:rPr>
          <w:rFonts w:cs="Times New Roman"/>
          <w:sz w:val="24"/>
          <w:szCs w:val="24"/>
        </w:rPr>
        <w:t>еморрагический васкулит у детей, причины, патогенез, клинические проявления, рекомендации по режиму, питанию. Основные принципы лечения. Диспансерное наблюдение.</w:t>
      </w:r>
    </w:p>
    <w:p w:rsidR="00914B7F" w:rsidRPr="00970BD8" w:rsidRDefault="00914B7F" w:rsidP="005D1D86">
      <w:pPr>
        <w:pStyle w:val="a3"/>
        <w:spacing w:after="0"/>
        <w:rPr>
          <w:rFonts w:cs="Times New Roman"/>
          <w:sz w:val="24"/>
          <w:szCs w:val="24"/>
        </w:rPr>
      </w:pPr>
    </w:p>
    <w:p w:rsidR="00035567" w:rsidRPr="00970BD8" w:rsidRDefault="00914B7F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 xml:space="preserve"> </w:t>
      </w:r>
      <w:r w:rsidR="00035567" w:rsidRPr="00970BD8">
        <w:rPr>
          <w:rFonts w:cs="Times New Roman"/>
          <w:sz w:val="24"/>
          <w:szCs w:val="24"/>
        </w:rPr>
        <w:t>Т</w:t>
      </w:r>
      <w:r w:rsidRPr="00970BD8">
        <w:rPr>
          <w:rFonts w:cs="Times New Roman"/>
          <w:sz w:val="24"/>
          <w:szCs w:val="24"/>
        </w:rPr>
        <w:t>ромбоцитопени</w:t>
      </w:r>
      <w:r w:rsidR="00035567" w:rsidRPr="00970BD8">
        <w:rPr>
          <w:rFonts w:cs="Times New Roman"/>
          <w:sz w:val="24"/>
          <w:szCs w:val="24"/>
        </w:rPr>
        <w:t>ческая пурпура у детей</w:t>
      </w:r>
      <w:r w:rsidRPr="00970BD8">
        <w:rPr>
          <w:rFonts w:cs="Times New Roman"/>
          <w:sz w:val="24"/>
          <w:szCs w:val="24"/>
        </w:rPr>
        <w:t>,</w:t>
      </w:r>
      <w:r w:rsidR="00035567" w:rsidRPr="00970BD8">
        <w:rPr>
          <w:rFonts w:cs="Times New Roman"/>
          <w:sz w:val="24"/>
          <w:szCs w:val="24"/>
        </w:rPr>
        <w:t xml:space="preserve"> причины, клинические проявления, рекомендации по режиму, питанию. Основные принципы лечения. Диспансерное наблюдение.</w:t>
      </w:r>
    </w:p>
    <w:p w:rsidR="00035567" w:rsidRPr="00970BD8" w:rsidRDefault="00035567" w:rsidP="005D1D86">
      <w:pPr>
        <w:pStyle w:val="a3"/>
        <w:spacing w:after="0"/>
        <w:rPr>
          <w:rFonts w:cs="Times New Roman"/>
          <w:sz w:val="24"/>
          <w:szCs w:val="24"/>
        </w:rPr>
      </w:pPr>
    </w:p>
    <w:p w:rsidR="00914B7F" w:rsidRPr="00970BD8" w:rsidRDefault="00035567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>Г</w:t>
      </w:r>
      <w:r w:rsidR="00914B7F" w:rsidRPr="00970BD8">
        <w:rPr>
          <w:rFonts w:cs="Times New Roman"/>
          <w:sz w:val="24"/>
          <w:szCs w:val="24"/>
        </w:rPr>
        <w:t>емофилия</w:t>
      </w:r>
      <w:r w:rsidR="00B64C06" w:rsidRPr="00970BD8">
        <w:rPr>
          <w:rFonts w:cs="Times New Roman"/>
          <w:sz w:val="24"/>
          <w:szCs w:val="24"/>
        </w:rPr>
        <w:t xml:space="preserve">. </w:t>
      </w:r>
      <w:r w:rsidR="00914B7F" w:rsidRPr="00970BD8">
        <w:rPr>
          <w:rFonts w:cs="Times New Roman"/>
          <w:sz w:val="24"/>
          <w:szCs w:val="24"/>
        </w:rPr>
        <w:t>Сущность заболевания,</w:t>
      </w:r>
      <w:r w:rsidR="00B64C06" w:rsidRPr="00970BD8">
        <w:rPr>
          <w:rFonts w:cs="Times New Roman"/>
          <w:sz w:val="24"/>
          <w:szCs w:val="24"/>
        </w:rPr>
        <w:t xml:space="preserve"> клинические проявления.</w:t>
      </w:r>
      <w:r w:rsidR="00914B7F" w:rsidRPr="00970BD8">
        <w:rPr>
          <w:rFonts w:cs="Times New Roman"/>
          <w:sz w:val="24"/>
          <w:szCs w:val="24"/>
        </w:rPr>
        <w:t xml:space="preserve"> </w:t>
      </w:r>
      <w:r w:rsidR="00B64C06" w:rsidRPr="00970BD8">
        <w:rPr>
          <w:rFonts w:cs="Times New Roman"/>
          <w:sz w:val="24"/>
          <w:szCs w:val="24"/>
        </w:rPr>
        <w:t>О</w:t>
      </w:r>
      <w:r w:rsidR="00914B7F" w:rsidRPr="00970BD8">
        <w:rPr>
          <w:rFonts w:cs="Times New Roman"/>
          <w:sz w:val="24"/>
          <w:szCs w:val="24"/>
        </w:rPr>
        <w:t>собенности режима, питания, введения лекарственных препаратов.</w:t>
      </w:r>
      <w:r w:rsidR="00B64C06" w:rsidRPr="00970BD8">
        <w:rPr>
          <w:rFonts w:cs="Times New Roman"/>
          <w:sz w:val="24"/>
          <w:szCs w:val="24"/>
        </w:rPr>
        <w:t xml:space="preserve"> Современные принципы лечения.</w:t>
      </w:r>
    </w:p>
    <w:p w:rsidR="00914B7F" w:rsidRPr="00970BD8" w:rsidRDefault="00914B7F" w:rsidP="005D1D86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606982" w:rsidRPr="00970BD8" w:rsidRDefault="00606982" w:rsidP="005D1D86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70BD8">
        <w:rPr>
          <w:rFonts w:ascii="Times New Roman" w:hAnsi="Times New Roman" w:cs="Times New Roman"/>
          <w:sz w:val="24"/>
          <w:szCs w:val="24"/>
        </w:rPr>
        <w:t>Сахарный диабет у детей. Причины сахарного диабета 1 типа у детей, основные клинические симптомы, методы диагностики, основные принципы лечения, организация ухода, диспансерное наблюдение, профилактика.  Питание и физическая нагрузка при сахарном диабете у детей.</w:t>
      </w:r>
    </w:p>
    <w:p w:rsidR="00606982" w:rsidRPr="00970BD8" w:rsidRDefault="00606982" w:rsidP="005D1D86">
      <w:pPr>
        <w:pStyle w:val="a3"/>
        <w:spacing w:after="0"/>
        <w:rPr>
          <w:rFonts w:cs="Times New Roman"/>
          <w:sz w:val="24"/>
          <w:szCs w:val="24"/>
        </w:rPr>
      </w:pPr>
    </w:p>
    <w:p w:rsidR="00606982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 xml:space="preserve"> Патология щитовидной железы у детей: эндемический зоб, врожденный и приобретенный гипотиреоз, тиреотоксикоз. Сущность заболевания, основные клинические симптомы, основные принципы лечения, организация ухода, диспансерное наблюдение, профилактика. Особенности питания детей при этих заболеваниях.</w:t>
      </w:r>
    </w:p>
    <w:p w:rsidR="00606982" w:rsidRPr="00970BD8" w:rsidRDefault="00606982" w:rsidP="005D1D86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606982" w:rsidRPr="00970BD8" w:rsidRDefault="00606982" w:rsidP="005D1D86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70BD8">
        <w:rPr>
          <w:rFonts w:ascii="Times New Roman" w:hAnsi="Times New Roman" w:cs="Times New Roman"/>
          <w:sz w:val="24"/>
          <w:szCs w:val="24"/>
        </w:rPr>
        <w:t>Вегетососудистая дистония у детей. П</w:t>
      </w:r>
      <w:r w:rsidR="00B64C06" w:rsidRPr="00970BD8">
        <w:rPr>
          <w:rFonts w:ascii="Times New Roman" w:hAnsi="Times New Roman" w:cs="Times New Roman"/>
          <w:sz w:val="24"/>
          <w:szCs w:val="24"/>
        </w:rPr>
        <w:t xml:space="preserve">ричины, клинические проявления. Рекомендации по режиму и питанию. Виды лечения (немедикаментозное, медикаментозное). </w:t>
      </w:r>
    </w:p>
    <w:p w:rsidR="00606982" w:rsidRPr="00970BD8" w:rsidRDefault="00606982" w:rsidP="005D1D86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14B7F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 xml:space="preserve">Корь, </w:t>
      </w:r>
      <w:r w:rsidR="00914B7F" w:rsidRPr="00970BD8">
        <w:rPr>
          <w:rFonts w:cs="Times New Roman"/>
          <w:sz w:val="24"/>
          <w:szCs w:val="24"/>
        </w:rPr>
        <w:t>краснуха</w:t>
      </w:r>
      <w:r w:rsidR="00B64C06" w:rsidRPr="00970BD8">
        <w:rPr>
          <w:rFonts w:cs="Times New Roman"/>
          <w:sz w:val="24"/>
          <w:szCs w:val="24"/>
        </w:rPr>
        <w:t>. Этиология, пути передачи, основные клинические симптомы. Мероприятия в очаге. Уход за больными. Профилактика.</w:t>
      </w:r>
    </w:p>
    <w:p w:rsidR="00914B7F" w:rsidRPr="00970BD8" w:rsidRDefault="00914B7F" w:rsidP="005D1D86">
      <w:pPr>
        <w:pStyle w:val="a3"/>
        <w:spacing w:after="0"/>
        <w:rPr>
          <w:rFonts w:cs="Times New Roman"/>
          <w:sz w:val="24"/>
          <w:szCs w:val="24"/>
        </w:rPr>
      </w:pPr>
    </w:p>
    <w:p w:rsidR="00606982" w:rsidRPr="00970BD8" w:rsidRDefault="00B64C06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>В</w:t>
      </w:r>
      <w:r w:rsidR="00606982" w:rsidRPr="00970BD8">
        <w:rPr>
          <w:rFonts w:cs="Times New Roman"/>
          <w:sz w:val="24"/>
          <w:szCs w:val="24"/>
        </w:rPr>
        <w:t>етряная оспа. Этиология, пути передачи, основные клинические симптомы. Мероприятия в очаге. Уход за больными.</w:t>
      </w:r>
    </w:p>
    <w:p w:rsidR="00606982" w:rsidRPr="00970BD8" w:rsidRDefault="00606982" w:rsidP="005D1D86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64C06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>Коклюш,</w:t>
      </w:r>
      <w:r w:rsidR="00B64C06" w:rsidRPr="00970BD8">
        <w:rPr>
          <w:rFonts w:cs="Times New Roman"/>
          <w:sz w:val="24"/>
          <w:szCs w:val="24"/>
        </w:rPr>
        <w:t xml:space="preserve"> этиология, пути передачи, основные клинические симптомы. Уход за больными, сроки изоляции. Мероприятия в очаге, профилактика. </w:t>
      </w:r>
    </w:p>
    <w:p w:rsidR="00B64C06" w:rsidRPr="00970BD8" w:rsidRDefault="00B64C06" w:rsidP="005D1D86">
      <w:pPr>
        <w:pStyle w:val="a3"/>
        <w:spacing w:after="0"/>
        <w:rPr>
          <w:rFonts w:cs="Times New Roman"/>
          <w:sz w:val="24"/>
          <w:szCs w:val="24"/>
        </w:rPr>
      </w:pPr>
    </w:p>
    <w:p w:rsidR="00606982" w:rsidRPr="00970BD8" w:rsidRDefault="00B64C06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>С</w:t>
      </w:r>
      <w:r w:rsidR="00606982" w:rsidRPr="00970BD8">
        <w:rPr>
          <w:rFonts w:cs="Times New Roman"/>
          <w:sz w:val="24"/>
          <w:szCs w:val="24"/>
        </w:rPr>
        <w:t xml:space="preserve">карлатина.  Этиология, пути передачи, основные клинические симптомы. </w:t>
      </w:r>
      <w:r w:rsidRPr="00970BD8">
        <w:rPr>
          <w:rFonts w:cs="Times New Roman"/>
          <w:sz w:val="24"/>
          <w:szCs w:val="24"/>
        </w:rPr>
        <w:t xml:space="preserve">Основные принципы лечения, уход за больным. </w:t>
      </w:r>
      <w:r w:rsidR="00606982" w:rsidRPr="00970BD8">
        <w:rPr>
          <w:rFonts w:cs="Times New Roman"/>
          <w:sz w:val="24"/>
          <w:szCs w:val="24"/>
        </w:rPr>
        <w:t xml:space="preserve">Мероприятия в очаге, </w:t>
      </w:r>
      <w:r w:rsidRPr="00970BD8">
        <w:rPr>
          <w:rFonts w:cs="Times New Roman"/>
          <w:sz w:val="24"/>
          <w:szCs w:val="24"/>
        </w:rPr>
        <w:t xml:space="preserve">сроки изоляции больного, </w:t>
      </w:r>
      <w:r w:rsidR="00606982" w:rsidRPr="00970BD8">
        <w:rPr>
          <w:rFonts w:cs="Times New Roman"/>
          <w:sz w:val="24"/>
          <w:szCs w:val="24"/>
        </w:rPr>
        <w:t xml:space="preserve">профилактика. </w:t>
      </w:r>
    </w:p>
    <w:p w:rsidR="00944D88" w:rsidRPr="00970BD8" w:rsidRDefault="00944D88" w:rsidP="005D1D86">
      <w:pPr>
        <w:pStyle w:val="a3"/>
        <w:spacing w:after="0"/>
        <w:rPr>
          <w:rFonts w:cs="Times New Roman"/>
          <w:sz w:val="24"/>
          <w:szCs w:val="24"/>
        </w:rPr>
      </w:pPr>
    </w:p>
    <w:p w:rsidR="00606982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>Менингококковая инфекция. Этиология, основные клинические</w:t>
      </w:r>
      <w:r w:rsidR="00944D88" w:rsidRPr="00970BD8">
        <w:rPr>
          <w:rFonts w:cs="Times New Roman"/>
          <w:sz w:val="24"/>
          <w:szCs w:val="24"/>
        </w:rPr>
        <w:t xml:space="preserve"> проявления</w:t>
      </w:r>
      <w:r w:rsidRPr="00970BD8">
        <w:rPr>
          <w:rFonts w:cs="Times New Roman"/>
          <w:sz w:val="24"/>
          <w:szCs w:val="24"/>
        </w:rPr>
        <w:t xml:space="preserve">, </w:t>
      </w:r>
      <w:r w:rsidR="00944D88" w:rsidRPr="00970BD8">
        <w:rPr>
          <w:rFonts w:cs="Times New Roman"/>
          <w:sz w:val="24"/>
          <w:szCs w:val="24"/>
        </w:rPr>
        <w:t xml:space="preserve">показания к госпитализации, </w:t>
      </w:r>
      <w:r w:rsidRPr="00970BD8">
        <w:rPr>
          <w:rFonts w:cs="Times New Roman"/>
          <w:sz w:val="24"/>
          <w:szCs w:val="24"/>
        </w:rPr>
        <w:t xml:space="preserve">неотложная помощь на </w:t>
      </w:r>
      <w:r w:rsidR="00944D88" w:rsidRPr="00970BD8">
        <w:rPr>
          <w:rFonts w:cs="Times New Roman"/>
          <w:sz w:val="24"/>
          <w:szCs w:val="24"/>
        </w:rPr>
        <w:t>до</w:t>
      </w:r>
      <w:r w:rsidRPr="00970BD8">
        <w:rPr>
          <w:rFonts w:cs="Times New Roman"/>
          <w:sz w:val="24"/>
          <w:szCs w:val="24"/>
        </w:rPr>
        <w:t xml:space="preserve">госпитальном этапе. </w:t>
      </w:r>
      <w:r w:rsidR="00944D88" w:rsidRPr="00970BD8">
        <w:rPr>
          <w:rFonts w:cs="Times New Roman"/>
          <w:sz w:val="24"/>
          <w:szCs w:val="24"/>
        </w:rPr>
        <w:t xml:space="preserve"> Основные принципы лечения. </w:t>
      </w:r>
      <w:r w:rsidRPr="00970BD8">
        <w:rPr>
          <w:rFonts w:cs="Times New Roman"/>
          <w:sz w:val="24"/>
          <w:szCs w:val="24"/>
        </w:rPr>
        <w:t>Мероприятия в очаге</w:t>
      </w:r>
      <w:r w:rsidR="00944D88" w:rsidRPr="00970BD8">
        <w:rPr>
          <w:rFonts w:cs="Times New Roman"/>
          <w:sz w:val="24"/>
          <w:szCs w:val="24"/>
        </w:rPr>
        <w:t>, сроки изоляции</w:t>
      </w:r>
      <w:r w:rsidRPr="00970BD8">
        <w:rPr>
          <w:rFonts w:cs="Times New Roman"/>
          <w:sz w:val="24"/>
          <w:szCs w:val="24"/>
        </w:rPr>
        <w:t xml:space="preserve">. </w:t>
      </w:r>
    </w:p>
    <w:p w:rsidR="00944D88" w:rsidRPr="00970BD8" w:rsidRDefault="00944D88" w:rsidP="005D1D86">
      <w:pPr>
        <w:pStyle w:val="a3"/>
        <w:spacing w:after="0"/>
        <w:rPr>
          <w:rFonts w:cs="Times New Roman"/>
          <w:sz w:val="24"/>
          <w:szCs w:val="24"/>
        </w:rPr>
      </w:pPr>
    </w:p>
    <w:p w:rsidR="00606982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lastRenderedPageBreak/>
        <w:t xml:space="preserve">Дизентерия, сальмонеллез, ротавирусная инфекция. Этиология, основные </w:t>
      </w:r>
      <w:r w:rsidR="00944D88" w:rsidRPr="00970BD8">
        <w:rPr>
          <w:rFonts w:cs="Times New Roman"/>
          <w:sz w:val="24"/>
          <w:szCs w:val="24"/>
        </w:rPr>
        <w:t xml:space="preserve">пути передачи, </w:t>
      </w:r>
      <w:r w:rsidRPr="00970BD8">
        <w:rPr>
          <w:rFonts w:cs="Times New Roman"/>
          <w:sz w:val="24"/>
          <w:szCs w:val="24"/>
        </w:rPr>
        <w:t xml:space="preserve">клинические симптомы, </w:t>
      </w:r>
      <w:r w:rsidR="00944D88" w:rsidRPr="00970BD8">
        <w:rPr>
          <w:rFonts w:cs="Times New Roman"/>
          <w:sz w:val="24"/>
          <w:szCs w:val="24"/>
        </w:rPr>
        <w:t>основные методы лечения.  У</w:t>
      </w:r>
      <w:r w:rsidRPr="00970BD8">
        <w:rPr>
          <w:rFonts w:cs="Times New Roman"/>
          <w:sz w:val="24"/>
          <w:szCs w:val="24"/>
        </w:rPr>
        <w:t xml:space="preserve">ход за больными, мероприятия в очаге инфекций. </w:t>
      </w:r>
      <w:r w:rsidR="00944D88" w:rsidRPr="00970BD8">
        <w:rPr>
          <w:rFonts w:cs="Times New Roman"/>
          <w:sz w:val="24"/>
          <w:szCs w:val="24"/>
        </w:rPr>
        <w:t>Профилактика, д</w:t>
      </w:r>
      <w:r w:rsidRPr="00970BD8">
        <w:rPr>
          <w:rFonts w:cs="Times New Roman"/>
          <w:sz w:val="24"/>
          <w:szCs w:val="24"/>
        </w:rPr>
        <w:t>испансерное наблюдение.</w:t>
      </w:r>
    </w:p>
    <w:p w:rsidR="00606982" w:rsidRPr="00970BD8" w:rsidRDefault="00606982" w:rsidP="005D1D86">
      <w:pPr>
        <w:pStyle w:val="a3"/>
        <w:spacing w:after="0"/>
        <w:rPr>
          <w:rFonts w:cs="Times New Roman"/>
          <w:sz w:val="24"/>
          <w:szCs w:val="24"/>
        </w:rPr>
      </w:pPr>
    </w:p>
    <w:p w:rsidR="00606982" w:rsidRPr="00970BD8" w:rsidRDefault="00606982" w:rsidP="005D1D86">
      <w:pPr>
        <w:pStyle w:val="a3"/>
        <w:numPr>
          <w:ilvl w:val="0"/>
          <w:numId w:val="2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970BD8">
        <w:rPr>
          <w:rFonts w:cs="Times New Roman"/>
          <w:sz w:val="24"/>
          <w:szCs w:val="24"/>
        </w:rPr>
        <w:t xml:space="preserve"> Иммунитет, его особенности в детском возрасте. Роль прививок в профилактике детских инфекций. Календарь профилактических прививок. Показания и противопоказания к вакцинации. Нормальное течение вакцинального процесса. Осложнения при вакцинации. Типы вакцин. Холодовая цепь, сроки и температурный режим при хранении вакцин. </w:t>
      </w:r>
    </w:p>
    <w:p w:rsidR="00606982" w:rsidRPr="008A3E46" w:rsidRDefault="00606982" w:rsidP="00606982">
      <w:pPr>
        <w:pStyle w:val="a3"/>
        <w:tabs>
          <w:tab w:val="left" w:pos="4253"/>
        </w:tabs>
        <w:spacing w:after="0" w:line="240" w:lineRule="auto"/>
        <w:ind w:left="360"/>
        <w:rPr>
          <w:szCs w:val="28"/>
        </w:rPr>
      </w:pPr>
    </w:p>
    <w:p w:rsidR="00606982" w:rsidRPr="008A3E46" w:rsidRDefault="00606982" w:rsidP="00606982">
      <w:pPr>
        <w:tabs>
          <w:tab w:val="left" w:pos="4253"/>
        </w:tabs>
        <w:spacing w:after="0" w:line="240" w:lineRule="auto"/>
        <w:rPr>
          <w:szCs w:val="28"/>
        </w:rPr>
      </w:pPr>
    </w:p>
    <w:p w:rsidR="0085700E" w:rsidRDefault="0085700E" w:rsidP="00914B7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14B7F" w:rsidRDefault="00914B7F" w:rsidP="00914B7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14B7F" w:rsidRPr="008A3E46" w:rsidRDefault="00914B7F" w:rsidP="00914B7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A3E46" w:rsidRDefault="008A3E46" w:rsidP="008A3E46">
      <w:pPr>
        <w:pStyle w:val="a3"/>
        <w:tabs>
          <w:tab w:val="left" w:pos="4253"/>
        </w:tabs>
        <w:spacing w:after="0" w:line="240" w:lineRule="auto"/>
        <w:ind w:left="360"/>
        <w:rPr>
          <w:szCs w:val="28"/>
        </w:rPr>
      </w:pPr>
    </w:p>
    <w:p w:rsidR="00EC79A8" w:rsidRPr="006E5A29" w:rsidRDefault="00EC79A8" w:rsidP="00EC79A8">
      <w:pPr>
        <w:pStyle w:val="a3"/>
        <w:rPr>
          <w:szCs w:val="28"/>
        </w:rPr>
      </w:pPr>
    </w:p>
    <w:sectPr w:rsidR="00EC79A8" w:rsidRPr="006E5A29" w:rsidSect="005D1D8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A3994"/>
    <w:multiLevelType w:val="hybridMultilevel"/>
    <w:tmpl w:val="CBD2B7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A6658"/>
    <w:multiLevelType w:val="hybridMultilevel"/>
    <w:tmpl w:val="649049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0A"/>
    <w:rsid w:val="00035567"/>
    <w:rsid w:val="00356614"/>
    <w:rsid w:val="004751C3"/>
    <w:rsid w:val="005D1D86"/>
    <w:rsid w:val="00606982"/>
    <w:rsid w:val="00725027"/>
    <w:rsid w:val="007A2965"/>
    <w:rsid w:val="00837F08"/>
    <w:rsid w:val="0085700E"/>
    <w:rsid w:val="008A3E46"/>
    <w:rsid w:val="008A7DE3"/>
    <w:rsid w:val="00914B7F"/>
    <w:rsid w:val="00944D88"/>
    <w:rsid w:val="009625A4"/>
    <w:rsid w:val="00970BD8"/>
    <w:rsid w:val="00A5600A"/>
    <w:rsid w:val="00B44055"/>
    <w:rsid w:val="00B64C06"/>
    <w:rsid w:val="00E7172E"/>
    <w:rsid w:val="00EC79A8"/>
    <w:rsid w:val="00F4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0AF7"/>
  <w15:chartTrackingRefBased/>
  <w15:docId w15:val="{048430EF-EC2A-4971-8E27-C68EF8F8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00E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7</cp:revision>
  <dcterms:created xsi:type="dcterms:W3CDTF">2023-10-11T05:31:00Z</dcterms:created>
  <dcterms:modified xsi:type="dcterms:W3CDTF">2023-10-16T08:21:00Z</dcterms:modified>
</cp:coreProperties>
</file>